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98" w:rsidRDefault="00887249" w:rsidP="00B36A43">
      <w:pPr>
        <w:spacing w:line="520" w:lineRule="exact"/>
        <w:jc w:val="center"/>
        <w:rPr>
          <w:rFonts w:ascii="方正小标宋_GBK" w:eastAsia="方正小标宋_GBK" w:hAnsi="华文中宋" w:cs="华文中宋"/>
          <w:bCs/>
          <w:sz w:val="44"/>
          <w:szCs w:val="44"/>
        </w:rPr>
      </w:pPr>
      <w:r w:rsidRPr="00901A98">
        <w:rPr>
          <w:rFonts w:ascii="方正小标宋_GBK" w:eastAsia="方正小标宋_GBK" w:hAnsi="华文中宋" w:cs="华文中宋" w:hint="eastAsia"/>
          <w:sz w:val="44"/>
          <w:szCs w:val="44"/>
        </w:rPr>
        <w:t>20</w:t>
      </w:r>
      <w:r w:rsidR="00783FCD" w:rsidRPr="00901A98">
        <w:rPr>
          <w:rFonts w:ascii="方正小标宋_GBK" w:eastAsia="方正小标宋_GBK" w:hAnsi="华文中宋" w:cs="华文中宋" w:hint="eastAsia"/>
          <w:sz w:val="44"/>
          <w:szCs w:val="44"/>
        </w:rPr>
        <w:t>2</w:t>
      </w:r>
      <w:r w:rsidR="00B36A43" w:rsidRPr="00901A98">
        <w:rPr>
          <w:rFonts w:ascii="方正小标宋_GBK" w:eastAsia="方正小标宋_GBK" w:hAnsi="华文中宋" w:cs="华文中宋" w:hint="eastAsia"/>
          <w:sz w:val="44"/>
          <w:szCs w:val="44"/>
        </w:rPr>
        <w:t>3</w:t>
      </w:r>
      <w:r w:rsidRPr="00901A98">
        <w:rPr>
          <w:rFonts w:ascii="方正小标宋_GBK" w:eastAsia="方正小标宋_GBK" w:hAnsi="华文中宋" w:cs="华文中宋" w:hint="eastAsia"/>
          <w:sz w:val="44"/>
          <w:szCs w:val="44"/>
        </w:rPr>
        <w:t>年度泰州市优秀广播</w:t>
      </w:r>
      <w:r w:rsidR="00901A98" w:rsidRPr="00901A98">
        <w:rPr>
          <w:rFonts w:ascii="方正小标宋_GBK" w:eastAsia="方正小标宋_GBK" w:hAnsi="华文中宋" w:cs="华文中宋" w:hint="eastAsia"/>
          <w:sz w:val="44"/>
          <w:szCs w:val="44"/>
        </w:rPr>
        <w:t>电视</w:t>
      </w:r>
      <w:r w:rsidR="00901A98" w:rsidRPr="00901A98">
        <w:rPr>
          <w:rFonts w:ascii="方正小标宋_GBK" w:eastAsia="方正小标宋_GBK" w:hAnsi="华文中宋" w:cs="华文中宋" w:hint="eastAsia"/>
          <w:bCs/>
          <w:sz w:val="44"/>
          <w:szCs w:val="44"/>
        </w:rPr>
        <w:t>对外传播</w:t>
      </w:r>
    </w:p>
    <w:p w:rsidR="00887249" w:rsidRDefault="00901A98" w:rsidP="00B36A43">
      <w:pPr>
        <w:spacing w:line="520" w:lineRule="exact"/>
        <w:jc w:val="center"/>
        <w:rPr>
          <w:rFonts w:ascii="方正小标宋_GBK" w:eastAsia="方正小标宋_GBK" w:hAnsi="华文中宋" w:cs="华文中宋"/>
          <w:bCs/>
          <w:sz w:val="44"/>
          <w:szCs w:val="44"/>
        </w:rPr>
      </w:pPr>
      <w:r w:rsidRPr="00901A98">
        <w:rPr>
          <w:rFonts w:ascii="方正小标宋_GBK" w:eastAsia="方正小标宋_GBK" w:hAnsi="华文中宋" w:cs="华文中宋" w:hint="eastAsia"/>
          <w:bCs/>
          <w:sz w:val="44"/>
          <w:szCs w:val="44"/>
        </w:rPr>
        <w:t>获奖作品</w:t>
      </w:r>
    </w:p>
    <w:p w:rsidR="00B748F4" w:rsidRPr="00B748F4" w:rsidRDefault="00B748F4" w:rsidP="00B36A43">
      <w:pPr>
        <w:spacing w:line="520" w:lineRule="exact"/>
        <w:jc w:val="center"/>
        <w:rPr>
          <w:rFonts w:ascii="楷体_GB2312" w:eastAsia="楷体_GB2312" w:hint="eastAsia"/>
          <w:sz w:val="32"/>
          <w:szCs w:val="32"/>
        </w:rPr>
      </w:pPr>
      <w:bookmarkStart w:id="0" w:name="_GoBack"/>
      <w:r w:rsidRPr="00B748F4">
        <w:rPr>
          <w:rFonts w:ascii="楷体_GB2312" w:eastAsia="楷体_GB2312" w:hAnsi="华文中宋" w:cs="华文中宋" w:hint="eastAsia"/>
          <w:bCs/>
          <w:sz w:val="32"/>
          <w:szCs w:val="32"/>
        </w:rPr>
        <w:t>（公示版）</w:t>
      </w:r>
    </w:p>
    <w:bookmarkEnd w:id="0"/>
    <w:p w:rsidR="00887249" w:rsidRPr="00A851AB" w:rsidRDefault="00887249" w:rsidP="00B36A4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 w:rsidRPr="00A851AB">
        <w:rPr>
          <w:rFonts w:ascii="华文中宋" w:eastAsia="华文中宋" w:hAnsi="华文中宋" w:cs="华文中宋" w:hint="eastAsia"/>
          <w:sz w:val="30"/>
          <w:szCs w:val="30"/>
        </w:rPr>
        <w:t>一、对外广播节目</w:t>
      </w:r>
    </w:p>
    <w:p w:rsidR="00887249" w:rsidRPr="000F7307" w:rsidRDefault="00901A98" w:rsidP="00B36A4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专题</w:t>
      </w:r>
    </w:p>
    <w:p w:rsidR="00887249" w:rsidRDefault="00887249" w:rsidP="00B36A43">
      <w:pPr>
        <w:spacing w:line="520" w:lineRule="exact"/>
        <w:rPr>
          <w:rFonts w:ascii="仿宋" w:eastAsia="仿宋" w:hAnsi="仿宋" w:cs="仿宋"/>
          <w:b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一等奖</w:t>
      </w:r>
      <w:r>
        <w:rPr>
          <w:rFonts w:ascii="仿宋" w:eastAsia="仿宋" w:hAnsi="仿宋" w:cs="仿宋"/>
          <w:b/>
          <w:bCs/>
          <w:kern w:val="36"/>
          <w:sz w:val="28"/>
          <w:szCs w:val="28"/>
        </w:rPr>
        <w:t xml:space="preserve"> </w:t>
      </w:r>
    </w:p>
    <w:p w:rsidR="00901A98" w:rsidRDefault="00901A98" w:rsidP="00901A98">
      <w:pPr>
        <w:spacing w:line="520" w:lineRule="exact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桑给巴尔岛上的中国医生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 </w:t>
      </w:r>
      <w:r w:rsidR="00F44FCC" w:rsidRPr="00F44FCC">
        <w:rPr>
          <w:rFonts w:ascii="仿宋" w:eastAsia="仿宋" w:hAnsi="仿宋" w:hint="eastAsia"/>
          <w:kern w:val="36"/>
          <w:sz w:val="24"/>
          <w:szCs w:val="24"/>
        </w:rPr>
        <w:t>泰州广播电视台</w:t>
      </w:r>
      <w:r w:rsidR="00F44FCC">
        <w:rPr>
          <w:rFonts w:ascii="仿宋" w:eastAsia="仿宋" w:hAnsi="仿宋"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朱建珊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戚翔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陈欢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阚月萍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</w:p>
    <w:p w:rsidR="00854C07" w:rsidRDefault="00901A98" w:rsidP="00901A98">
      <w:pPr>
        <w:spacing w:line="520" w:lineRule="exact"/>
        <w:ind w:firstLineChars="2000" w:firstLine="4800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赵倩倩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潘鹏</w:t>
      </w:r>
    </w:p>
    <w:p w:rsidR="00E901EB" w:rsidRDefault="00E901EB" w:rsidP="00B36A43">
      <w:pPr>
        <w:spacing w:line="520" w:lineRule="exact"/>
        <w:rPr>
          <w:rFonts w:ascii="仿宋" w:eastAsia="仿宋" w:hAnsi="仿宋" w:cs="仿宋"/>
          <w:b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二等奖（空缺）</w:t>
      </w:r>
    </w:p>
    <w:p w:rsidR="00E901EB" w:rsidRPr="00F44FCC" w:rsidRDefault="00E901EB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三等奖（空缺）</w:t>
      </w:r>
    </w:p>
    <w:p w:rsidR="00A55F5E" w:rsidRDefault="00A55F5E" w:rsidP="00B36A4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:rsidR="00887249" w:rsidRPr="00A851AB" w:rsidRDefault="00887249" w:rsidP="00B36A4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 w:rsidRPr="00A851AB">
        <w:rPr>
          <w:rFonts w:ascii="华文中宋" w:eastAsia="华文中宋" w:hAnsi="华文中宋" w:cs="华文中宋" w:hint="eastAsia"/>
          <w:sz w:val="30"/>
          <w:szCs w:val="30"/>
        </w:rPr>
        <w:t>二、对外电视节目</w:t>
      </w:r>
    </w:p>
    <w:p w:rsidR="00517762" w:rsidRPr="000F7307" w:rsidRDefault="00517762" w:rsidP="00B36A4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消息</w:t>
      </w:r>
    </w:p>
    <w:p w:rsidR="00517762" w:rsidRDefault="00517762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一等奖</w:t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</w:p>
    <w:p w:rsidR="00901A98" w:rsidRDefault="00901A98" w:rsidP="00B36A43">
      <w:pPr>
        <w:spacing w:line="520" w:lineRule="exact"/>
        <w:ind w:left="2880" w:hangingChars="1200" w:hanging="2880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今天，“争气桥”55岁！中国桥梁不断刷新“世界第一”</w:t>
      </w:r>
    </w:p>
    <w:p w:rsidR="00517762" w:rsidRPr="006639C7" w:rsidRDefault="00517762" w:rsidP="00901A98">
      <w:pPr>
        <w:spacing w:line="520" w:lineRule="exact"/>
        <w:ind w:leftChars="600" w:left="1260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kern w:val="36"/>
          <w:sz w:val="24"/>
          <w:szCs w:val="24"/>
        </w:rPr>
        <w:t xml:space="preserve">               </w:t>
      </w:r>
      <w:r w:rsidRPr="00A55F5E">
        <w:rPr>
          <w:rFonts w:ascii="仿宋" w:eastAsia="仿宋" w:hAnsi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="00901A98" w:rsidRPr="00901A98">
        <w:rPr>
          <w:rFonts w:ascii="仿宋" w:eastAsia="仿宋" w:hAnsi="仿宋" w:hint="eastAsia"/>
          <w:bCs/>
          <w:kern w:val="36"/>
          <w:sz w:val="24"/>
          <w:szCs w:val="24"/>
        </w:rPr>
        <w:t>孙小平 冒乃新</w:t>
      </w:r>
    </w:p>
    <w:p w:rsidR="00517762" w:rsidRDefault="00517762" w:rsidP="00B36A43">
      <w:pPr>
        <w:spacing w:line="520" w:lineRule="exact"/>
        <w:rPr>
          <w:rFonts w:ascii="仿宋" w:eastAsia="仿宋" w:hAnsi="仿宋"/>
          <w:b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二等奖</w:t>
      </w:r>
    </w:p>
    <w:p w:rsidR="00901A98" w:rsidRDefault="00901A98" w:rsidP="00B36A43">
      <w:pPr>
        <w:spacing w:line="520" w:lineRule="exact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江苏：大族群江豚逐浪嬉戏长江靖江段</w:t>
      </w:r>
    </w:p>
    <w:p w:rsidR="00517762" w:rsidRPr="00A55F5E" w:rsidRDefault="00517762" w:rsidP="00901A98">
      <w:pPr>
        <w:spacing w:line="520" w:lineRule="exact"/>
        <w:ind w:firstLineChars="1100" w:firstLine="2640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kern w:val="36"/>
          <w:sz w:val="24"/>
          <w:szCs w:val="24"/>
        </w:rPr>
        <w:t xml:space="preserve"> </w:t>
      </w:r>
      <w:r w:rsidR="00901A98">
        <w:rPr>
          <w:rFonts w:ascii="仿宋" w:eastAsia="仿宋" w:hAnsi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="00901A98" w:rsidRPr="00901A98">
        <w:rPr>
          <w:rFonts w:ascii="仿宋" w:eastAsia="仿宋" w:hAnsi="仿宋" w:hint="eastAsia"/>
          <w:bCs/>
          <w:kern w:val="36"/>
          <w:sz w:val="24"/>
          <w:szCs w:val="24"/>
        </w:rPr>
        <w:t>贾秋敏</w:t>
      </w:r>
      <w:r w:rsidR="00901A98"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="00901A98" w:rsidRPr="00901A98">
        <w:rPr>
          <w:rFonts w:ascii="仿宋" w:eastAsia="仿宋" w:hAnsi="仿宋" w:hint="eastAsia"/>
          <w:bCs/>
          <w:kern w:val="36"/>
          <w:sz w:val="24"/>
          <w:szCs w:val="24"/>
        </w:rPr>
        <w:t>吴媛</w:t>
      </w:r>
      <w:r w:rsidR="00901A98"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="00901A98" w:rsidRPr="00901A98">
        <w:rPr>
          <w:rFonts w:ascii="仿宋" w:eastAsia="仿宋" w:hAnsi="仿宋" w:hint="eastAsia"/>
          <w:bCs/>
          <w:kern w:val="36"/>
          <w:sz w:val="24"/>
          <w:szCs w:val="24"/>
        </w:rPr>
        <w:t>朱佳灏</w:t>
      </w:r>
      <w:r w:rsidR="00901A98"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="00901A98" w:rsidRPr="00901A98">
        <w:rPr>
          <w:rFonts w:ascii="仿宋" w:eastAsia="仿宋" w:hAnsi="仿宋" w:hint="eastAsia"/>
          <w:bCs/>
          <w:kern w:val="36"/>
          <w:sz w:val="24"/>
          <w:szCs w:val="24"/>
        </w:rPr>
        <w:t>盛义</w:t>
      </w:r>
    </w:p>
    <w:p w:rsidR="00517762" w:rsidRPr="00517762" w:rsidRDefault="00517762" w:rsidP="00B36A4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三等奖（空缺）</w:t>
      </w:r>
    </w:p>
    <w:p w:rsidR="00517762" w:rsidRDefault="00517762" w:rsidP="00B36A4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Pr="000F7307" w:rsidRDefault="00887249" w:rsidP="00B36A4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 w:rsidRPr="000F7307">
        <w:rPr>
          <w:rFonts w:ascii="仿宋" w:eastAsia="仿宋" w:hAnsi="仿宋" w:cs="仿宋" w:hint="eastAsia"/>
          <w:b/>
          <w:bCs/>
          <w:sz w:val="28"/>
          <w:szCs w:val="28"/>
        </w:rPr>
        <w:t>专题</w:t>
      </w:r>
    </w:p>
    <w:p w:rsidR="00887249" w:rsidRDefault="00887249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一等奖</w:t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  <w:r>
        <w:rPr>
          <w:rFonts w:ascii="仿宋" w:eastAsia="仿宋" w:hAnsi="仿宋"/>
          <w:kern w:val="36"/>
          <w:sz w:val="24"/>
          <w:szCs w:val="24"/>
        </w:rPr>
        <w:tab/>
      </w:r>
    </w:p>
    <w:p w:rsidR="00887249" w:rsidRDefault="00901A98" w:rsidP="00901A98">
      <w:pPr>
        <w:spacing w:line="520" w:lineRule="exact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曹俊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     </w:t>
      </w:r>
      <w:r w:rsidR="00A55F5E">
        <w:rPr>
          <w:rFonts w:ascii="仿宋" w:eastAsia="仿宋" w:hAnsi="仿宋"/>
          <w:kern w:val="36"/>
          <w:sz w:val="24"/>
          <w:szCs w:val="24"/>
        </w:rPr>
        <w:t xml:space="preserve">               </w:t>
      </w:r>
      <w:r w:rsidR="00A55F5E" w:rsidRPr="00A55F5E">
        <w:rPr>
          <w:rFonts w:ascii="仿宋" w:eastAsia="仿宋" w:hAnsi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孙小平 冒乃新 唐波</w:t>
      </w:r>
    </w:p>
    <w:p w:rsidR="00901A98" w:rsidRDefault="00901A98" w:rsidP="00901A98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“老外”跳起滚莲湘 地道“姜堰味”走向世界</w:t>
      </w:r>
      <w:r w:rsidR="00517762"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="00517762">
        <w:rPr>
          <w:rFonts w:ascii="仿宋" w:eastAsia="仿宋" w:hAnsi="仿宋"/>
          <w:kern w:val="36"/>
          <w:sz w:val="24"/>
          <w:szCs w:val="24"/>
        </w:rPr>
        <w:t xml:space="preserve">              </w:t>
      </w:r>
      <w:r>
        <w:rPr>
          <w:rFonts w:ascii="仿宋" w:eastAsia="仿宋" w:hAnsi="仿宋"/>
          <w:kern w:val="36"/>
          <w:sz w:val="24"/>
          <w:szCs w:val="24"/>
        </w:rPr>
        <w:t xml:space="preserve">   </w:t>
      </w:r>
    </w:p>
    <w:p w:rsidR="00517762" w:rsidRDefault="00901A98" w:rsidP="00901A98">
      <w:pPr>
        <w:spacing w:line="520" w:lineRule="exact"/>
        <w:ind w:firstLineChars="1300" w:firstLine="3120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hint="eastAsia"/>
          <w:kern w:val="36"/>
          <w:sz w:val="24"/>
          <w:szCs w:val="24"/>
        </w:rPr>
        <w:t>姜堰区</w:t>
      </w:r>
      <w:r w:rsidR="00517762" w:rsidRPr="00A55F5E">
        <w:rPr>
          <w:rFonts w:ascii="仿宋" w:eastAsia="仿宋" w:hAnsi="仿宋" w:hint="eastAsia"/>
          <w:kern w:val="36"/>
          <w:sz w:val="24"/>
          <w:szCs w:val="24"/>
        </w:rPr>
        <w:t>融媒体中心</w:t>
      </w:r>
      <w:r w:rsidR="00517762">
        <w:rPr>
          <w:rFonts w:ascii="仿宋" w:eastAsia="仿宋" w:hAnsi="仿宋"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陈娴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陈书华 陈慧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王苏闽</w:t>
      </w:r>
    </w:p>
    <w:p w:rsidR="00887249" w:rsidRDefault="00887249" w:rsidP="00B36A43">
      <w:pPr>
        <w:spacing w:line="520" w:lineRule="exact"/>
        <w:rPr>
          <w:rFonts w:ascii="仿宋" w:eastAsia="仿宋" w:hAnsi="仿宋"/>
          <w:b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lastRenderedPageBreak/>
        <w:t>二等奖</w:t>
      </w:r>
    </w:p>
    <w:p w:rsidR="00517762" w:rsidRDefault="00517762" w:rsidP="00B36A43">
      <w:pPr>
        <w:spacing w:line="520" w:lineRule="exact"/>
        <w:rPr>
          <w:rFonts w:ascii="仿宋" w:eastAsia="仿宋" w:hAnsi="仿宋"/>
          <w:bCs/>
          <w:kern w:val="36"/>
          <w:sz w:val="24"/>
          <w:szCs w:val="24"/>
        </w:rPr>
      </w:pPr>
      <w:r w:rsidRPr="00517762">
        <w:rPr>
          <w:rFonts w:ascii="仿宋" w:eastAsia="仿宋" w:hAnsi="仿宋" w:hint="eastAsia"/>
          <w:bCs/>
          <w:kern w:val="36"/>
          <w:sz w:val="24"/>
          <w:szCs w:val="24"/>
        </w:rPr>
        <w:t>《远方的家》：水韵江苏之千垛菜花</w:t>
      </w:r>
    </w:p>
    <w:p w:rsidR="00A55F5E" w:rsidRPr="00A55F5E" w:rsidRDefault="00A55F5E" w:rsidP="00B36A43">
      <w:pPr>
        <w:spacing w:line="520" w:lineRule="exact"/>
        <w:ind w:firstLineChars="1000" w:firstLine="2400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kern w:val="36"/>
          <w:sz w:val="24"/>
          <w:szCs w:val="24"/>
        </w:rPr>
        <w:t xml:space="preserve"> </w:t>
      </w:r>
      <w:r w:rsidRPr="00A55F5E">
        <w:rPr>
          <w:rFonts w:ascii="仿宋" w:eastAsia="仿宋" w:hAnsi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="00517762" w:rsidRPr="00517762">
        <w:rPr>
          <w:rFonts w:ascii="仿宋" w:eastAsia="仿宋" w:hAnsi="仿宋" w:hint="eastAsia"/>
          <w:bCs/>
          <w:kern w:val="36"/>
          <w:sz w:val="24"/>
          <w:szCs w:val="24"/>
        </w:rPr>
        <w:t>孙小平 冒乃新 唐波 季阳</w:t>
      </w:r>
    </w:p>
    <w:p w:rsidR="00517762" w:rsidRDefault="00901A98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  <w:r w:rsidRPr="004D3DDD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三等奖</w:t>
      </w:r>
    </w:p>
    <w:p w:rsidR="00901A98" w:rsidRDefault="00901A98" w:rsidP="00B36A43">
      <w:pPr>
        <w:spacing w:line="520" w:lineRule="exact"/>
        <w:rPr>
          <w:rFonts w:ascii="仿宋" w:eastAsia="仿宋" w:hAnsi="仿宋"/>
          <w:bCs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2023“寻味泰州”水城蟹乡美食旅游季开幕式暨姜堰美食（上海）交流推广周启动仪式在上海举行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    </w:t>
      </w:r>
      <w:r>
        <w:rPr>
          <w:rFonts w:ascii="仿宋" w:eastAsia="仿宋" w:hAnsi="仿宋" w:hint="eastAsia"/>
          <w:kern w:val="36"/>
          <w:sz w:val="24"/>
          <w:szCs w:val="24"/>
        </w:rPr>
        <w:t>姜堰区</w:t>
      </w:r>
      <w:r w:rsidRPr="00A55F5E">
        <w:rPr>
          <w:rFonts w:ascii="仿宋" w:eastAsia="仿宋" w:hAnsi="仿宋" w:hint="eastAsia"/>
          <w:kern w:val="36"/>
          <w:sz w:val="24"/>
          <w:szCs w:val="24"/>
        </w:rPr>
        <w:t>融媒体中心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颜禹铭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卞成</w:t>
      </w:r>
    </w:p>
    <w:p w:rsidR="00901A98" w:rsidRDefault="00901A98" w:rsidP="00B36A43">
      <w:pPr>
        <w:spacing w:line="520" w:lineRule="exact"/>
        <w:rPr>
          <w:rFonts w:ascii="仿宋" w:eastAsia="仿宋" w:hAnsi="仿宋" w:hint="eastAsia"/>
          <w:kern w:val="36"/>
          <w:sz w:val="24"/>
          <w:szCs w:val="24"/>
        </w:rPr>
      </w:pP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守闸人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/>
          <w:bCs/>
          <w:kern w:val="36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hint="eastAsia"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朱红芳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叶冬梅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顾檑</w:t>
      </w:r>
      <w:r>
        <w:rPr>
          <w:rFonts w:ascii="仿宋" w:eastAsia="仿宋" w:hAnsi="仿宋" w:hint="eastAsia"/>
          <w:bCs/>
          <w:kern w:val="36"/>
          <w:sz w:val="24"/>
          <w:szCs w:val="24"/>
        </w:rPr>
        <w:t xml:space="preserve"> </w:t>
      </w:r>
      <w:r w:rsidRPr="00901A98">
        <w:rPr>
          <w:rFonts w:ascii="仿宋" w:eastAsia="仿宋" w:hAnsi="仿宋" w:hint="eastAsia"/>
          <w:bCs/>
          <w:kern w:val="36"/>
          <w:sz w:val="24"/>
          <w:szCs w:val="24"/>
        </w:rPr>
        <w:t>陈帅</w:t>
      </w:r>
    </w:p>
    <w:p w:rsidR="00901A98" w:rsidRDefault="00901A98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</w:p>
    <w:p w:rsidR="00901A98" w:rsidRDefault="00901A98" w:rsidP="00B36A43">
      <w:pPr>
        <w:spacing w:line="520" w:lineRule="exact"/>
        <w:rPr>
          <w:rFonts w:ascii="仿宋" w:eastAsia="仿宋" w:hAnsi="仿宋"/>
          <w:kern w:val="36"/>
          <w:sz w:val="24"/>
          <w:szCs w:val="24"/>
        </w:rPr>
      </w:pPr>
    </w:p>
    <w:sectPr w:rsidR="00901A98" w:rsidSect="00E275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B9" w:rsidRDefault="00C97AB9" w:rsidP="00EF67FF">
      <w:r>
        <w:separator/>
      </w:r>
    </w:p>
  </w:endnote>
  <w:endnote w:type="continuationSeparator" w:id="0">
    <w:p w:rsidR="00C97AB9" w:rsidRDefault="00C97AB9" w:rsidP="00E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49" w:rsidRDefault="00F608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8F4" w:rsidRPr="00B748F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87249" w:rsidRDefault="00887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B9" w:rsidRDefault="00C97AB9" w:rsidP="00EF67FF">
      <w:r>
        <w:separator/>
      </w:r>
    </w:p>
  </w:footnote>
  <w:footnote w:type="continuationSeparator" w:id="0">
    <w:p w:rsidR="00C97AB9" w:rsidRDefault="00C97AB9" w:rsidP="00E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49" w:rsidRDefault="00887249" w:rsidP="00F744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C6"/>
    <w:multiLevelType w:val="hybridMultilevel"/>
    <w:tmpl w:val="FE7A448A"/>
    <w:lvl w:ilvl="0" w:tplc="B74C5F0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DAB85F"/>
    <w:multiLevelType w:val="singleLevel"/>
    <w:tmpl w:val="5DDAB8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B501CFA"/>
    <w:multiLevelType w:val="hybridMultilevel"/>
    <w:tmpl w:val="EEC46948"/>
    <w:lvl w:ilvl="0" w:tplc="CA9C505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33"/>
    <w:rsid w:val="0000705A"/>
    <w:rsid w:val="00016779"/>
    <w:rsid w:val="00036C34"/>
    <w:rsid w:val="0005131C"/>
    <w:rsid w:val="00061EBC"/>
    <w:rsid w:val="00075984"/>
    <w:rsid w:val="000D3F23"/>
    <w:rsid w:val="000F5BE6"/>
    <w:rsid w:val="000F6EE2"/>
    <w:rsid w:val="000F7307"/>
    <w:rsid w:val="000F762D"/>
    <w:rsid w:val="00131A33"/>
    <w:rsid w:val="00176DB3"/>
    <w:rsid w:val="001C1A31"/>
    <w:rsid w:val="001C30A5"/>
    <w:rsid w:val="001F5620"/>
    <w:rsid w:val="001F7240"/>
    <w:rsid w:val="0020070C"/>
    <w:rsid w:val="00202499"/>
    <w:rsid w:val="002352FB"/>
    <w:rsid w:val="00235E81"/>
    <w:rsid w:val="00242C99"/>
    <w:rsid w:val="00264DF4"/>
    <w:rsid w:val="002965BF"/>
    <w:rsid w:val="002A1D96"/>
    <w:rsid w:val="002A42B8"/>
    <w:rsid w:val="002B78BB"/>
    <w:rsid w:val="002C7B81"/>
    <w:rsid w:val="002D4121"/>
    <w:rsid w:val="002E064C"/>
    <w:rsid w:val="002E13B3"/>
    <w:rsid w:val="00313A12"/>
    <w:rsid w:val="00351ADF"/>
    <w:rsid w:val="003551FA"/>
    <w:rsid w:val="00356E60"/>
    <w:rsid w:val="00366C19"/>
    <w:rsid w:val="003A77D9"/>
    <w:rsid w:val="003E0C3C"/>
    <w:rsid w:val="003F2D7B"/>
    <w:rsid w:val="00422767"/>
    <w:rsid w:val="0042301D"/>
    <w:rsid w:val="00423FCA"/>
    <w:rsid w:val="004326E2"/>
    <w:rsid w:val="00443999"/>
    <w:rsid w:val="00451CB6"/>
    <w:rsid w:val="00472890"/>
    <w:rsid w:val="00487A5F"/>
    <w:rsid w:val="00490F38"/>
    <w:rsid w:val="004C6973"/>
    <w:rsid w:val="004D3DDD"/>
    <w:rsid w:val="004D7F5F"/>
    <w:rsid w:val="004E1907"/>
    <w:rsid w:val="004F2E99"/>
    <w:rsid w:val="00504204"/>
    <w:rsid w:val="00506586"/>
    <w:rsid w:val="00517762"/>
    <w:rsid w:val="00517A39"/>
    <w:rsid w:val="005368B6"/>
    <w:rsid w:val="00551E8F"/>
    <w:rsid w:val="00552970"/>
    <w:rsid w:val="00557BA1"/>
    <w:rsid w:val="00565322"/>
    <w:rsid w:val="00565E80"/>
    <w:rsid w:val="005A3064"/>
    <w:rsid w:val="005A381D"/>
    <w:rsid w:val="005A5B68"/>
    <w:rsid w:val="005C1755"/>
    <w:rsid w:val="005C6384"/>
    <w:rsid w:val="005D591F"/>
    <w:rsid w:val="005E7521"/>
    <w:rsid w:val="006505A8"/>
    <w:rsid w:val="006639C7"/>
    <w:rsid w:val="00690C2E"/>
    <w:rsid w:val="00695B30"/>
    <w:rsid w:val="006B63F0"/>
    <w:rsid w:val="006D4AB0"/>
    <w:rsid w:val="006F1A5E"/>
    <w:rsid w:val="0073314A"/>
    <w:rsid w:val="00740102"/>
    <w:rsid w:val="00740ED4"/>
    <w:rsid w:val="00777ECD"/>
    <w:rsid w:val="00783FCD"/>
    <w:rsid w:val="00790678"/>
    <w:rsid w:val="00791A9F"/>
    <w:rsid w:val="007C1BC0"/>
    <w:rsid w:val="007C5277"/>
    <w:rsid w:val="007F61B7"/>
    <w:rsid w:val="00803B6D"/>
    <w:rsid w:val="00807FCF"/>
    <w:rsid w:val="00834650"/>
    <w:rsid w:val="00854C07"/>
    <w:rsid w:val="00862906"/>
    <w:rsid w:val="00864239"/>
    <w:rsid w:val="00865928"/>
    <w:rsid w:val="00883610"/>
    <w:rsid w:val="00887249"/>
    <w:rsid w:val="0089164F"/>
    <w:rsid w:val="00895FB1"/>
    <w:rsid w:val="008C0BA1"/>
    <w:rsid w:val="008C70FC"/>
    <w:rsid w:val="008D1009"/>
    <w:rsid w:val="008D2D6F"/>
    <w:rsid w:val="008E4F9C"/>
    <w:rsid w:val="0090021D"/>
    <w:rsid w:val="00901A98"/>
    <w:rsid w:val="009271EA"/>
    <w:rsid w:val="00931F57"/>
    <w:rsid w:val="00950C89"/>
    <w:rsid w:val="0095648B"/>
    <w:rsid w:val="009712E7"/>
    <w:rsid w:val="009A6747"/>
    <w:rsid w:val="009C5A78"/>
    <w:rsid w:val="009F60E1"/>
    <w:rsid w:val="00A1002F"/>
    <w:rsid w:val="00A1706D"/>
    <w:rsid w:val="00A55F5E"/>
    <w:rsid w:val="00A7223F"/>
    <w:rsid w:val="00A7270C"/>
    <w:rsid w:val="00A80E43"/>
    <w:rsid w:val="00A851AB"/>
    <w:rsid w:val="00A919F8"/>
    <w:rsid w:val="00A96C73"/>
    <w:rsid w:val="00AA06F4"/>
    <w:rsid w:val="00AA2AFF"/>
    <w:rsid w:val="00AD1E1C"/>
    <w:rsid w:val="00AD2393"/>
    <w:rsid w:val="00AF62D5"/>
    <w:rsid w:val="00B01914"/>
    <w:rsid w:val="00B02F84"/>
    <w:rsid w:val="00B057F6"/>
    <w:rsid w:val="00B10DBD"/>
    <w:rsid w:val="00B36A43"/>
    <w:rsid w:val="00B42521"/>
    <w:rsid w:val="00B70339"/>
    <w:rsid w:val="00B748F4"/>
    <w:rsid w:val="00B76347"/>
    <w:rsid w:val="00B763B9"/>
    <w:rsid w:val="00B84914"/>
    <w:rsid w:val="00B96E4E"/>
    <w:rsid w:val="00BA0EC9"/>
    <w:rsid w:val="00BB697F"/>
    <w:rsid w:val="00BC1AB6"/>
    <w:rsid w:val="00BC358F"/>
    <w:rsid w:val="00BE04D7"/>
    <w:rsid w:val="00C12F72"/>
    <w:rsid w:val="00C148CE"/>
    <w:rsid w:val="00C15F2A"/>
    <w:rsid w:val="00C26635"/>
    <w:rsid w:val="00C36483"/>
    <w:rsid w:val="00C42377"/>
    <w:rsid w:val="00C54077"/>
    <w:rsid w:val="00C54D6F"/>
    <w:rsid w:val="00C76B3E"/>
    <w:rsid w:val="00C93C65"/>
    <w:rsid w:val="00C97AB9"/>
    <w:rsid w:val="00CA0200"/>
    <w:rsid w:val="00CB624A"/>
    <w:rsid w:val="00CD784E"/>
    <w:rsid w:val="00CE2F10"/>
    <w:rsid w:val="00CF42D0"/>
    <w:rsid w:val="00D02641"/>
    <w:rsid w:val="00D309D9"/>
    <w:rsid w:val="00D35673"/>
    <w:rsid w:val="00D36F80"/>
    <w:rsid w:val="00D4318A"/>
    <w:rsid w:val="00D4339F"/>
    <w:rsid w:val="00D46651"/>
    <w:rsid w:val="00D57FCE"/>
    <w:rsid w:val="00D63C1D"/>
    <w:rsid w:val="00D87289"/>
    <w:rsid w:val="00D96749"/>
    <w:rsid w:val="00DA151C"/>
    <w:rsid w:val="00DB38B5"/>
    <w:rsid w:val="00DF3A77"/>
    <w:rsid w:val="00E0015B"/>
    <w:rsid w:val="00E01935"/>
    <w:rsid w:val="00E01B94"/>
    <w:rsid w:val="00E03E0C"/>
    <w:rsid w:val="00E10094"/>
    <w:rsid w:val="00E13CB6"/>
    <w:rsid w:val="00E17BA7"/>
    <w:rsid w:val="00E2754E"/>
    <w:rsid w:val="00E3012A"/>
    <w:rsid w:val="00E51607"/>
    <w:rsid w:val="00E561E6"/>
    <w:rsid w:val="00E84A24"/>
    <w:rsid w:val="00E84B51"/>
    <w:rsid w:val="00E901EB"/>
    <w:rsid w:val="00EA270F"/>
    <w:rsid w:val="00EB44B9"/>
    <w:rsid w:val="00EE05B2"/>
    <w:rsid w:val="00EF67FF"/>
    <w:rsid w:val="00EF6985"/>
    <w:rsid w:val="00F16D2D"/>
    <w:rsid w:val="00F36A10"/>
    <w:rsid w:val="00F44FCC"/>
    <w:rsid w:val="00F60835"/>
    <w:rsid w:val="00F662B9"/>
    <w:rsid w:val="00F744D4"/>
    <w:rsid w:val="00F96188"/>
    <w:rsid w:val="00FA3BE9"/>
    <w:rsid w:val="00FE286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3E320"/>
  <w15:docId w15:val="{FDC35A0A-209C-4FE1-95AA-F6D6C5E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6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个人用户</cp:lastModifiedBy>
  <cp:revision>70</cp:revision>
  <dcterms:created xsi:type="dcterms:W3CDTF">2019-04-15T02:13:00Z</dcterms:created>
  <dcterms:modified xsi:type="dcterms:W3CDTF">2024-04-02T02:44:00Z</dcterms:modified>
</cp:coreProperties>
</file>